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8F" w:rsidRDefault="0029173C">
      <w:pPr>
        <w:pStyle w:val="Titre1"/>
        <w:spacing w:before="111" w:line="518" w:lineRule="auto"/>
        <w:ind w:right="2506" w:firstLine="2472"/>
        <w:rPr>
          <w:u w:val="none"/>
        </w:rPr>
      </w:pPr>
      <w:r>
        <w:rPr>
          <w:u w:val="none"/>
        </w:rPr>
        <w:t>Fiche Info DES H</w:t>
      </w:r>
      <w:r>
        <w:rPr>
          <w:sz w:val="23"/>
          <w:u w:val="none"/>
        </w:rPr>
        <w:t>é</w:t>
      </w:r>
      <w:r>
        <w:rPr>
          <w:u w:val="none"/>
        </w:rPr>
        <w:t>pato-gastro-ent</w:t>
      </w:r>
      <w:r>
        <w:rPr>
          <w:sz w:val="23"/>
          <w:u w:val="none"/>
        </w:rPr>
        <w:t>é</w:t>
      </w:r>
      <w:r>
        <w:rPr>
          <w:u w:val="none"/>
        </w:rPr>
        <w:t xml:space="preserve">rologie </w:t>
      </w:r>
      <w:r>
        <w:t>I- Interne référent de la spécialité :</w:t>
      </w:r>
    </w:p>
    <w:p w:rsidR="009A608F" w:rsidRDefault="0099527B">
      <w:pPr>
        <w:pStyle w:val="Corpsdetexte"/>
        <w:spacing w:line="255" w:lineRule="exact"/>
        <w:ind w:left="104"/>
      </w:pPr>
      <w:r>
        <w:t>Léa MARIE (8</w:t>
      </w:r>
      <w:r w:rsidRPr="0099527B">
        <w:rPr>
          <w:vertAlign w:val="superscript"/>
        </w:rPr>
        <w:t>e</w:t>
      </w:r>
      <w:r>
        <w:t xml:space="preserve"> semestre)</w:t>
      </w:r>
    </w:p>
    <w:p w:rsidR="009A608F" w:rsidRDefault="009A608F">
      <w:pPr>
        <w:pStyle w:val="Corpsdetexte"/>
        <w:spacing w:before="1"/>
        <w:rPr>
          <w:sz w:val="26"/>
        </w:rPr>
      </w:pPr>
    </w:p>
    <w:p w:rsidR="009A608F" w:rsidRDefault="0029173C">
      <w:pPr>
        <w:pStyle w:val="Titre1"/>
        <w:numPr>
          <w:ilvl w:val="0"/>
          <w:numId w:val="1"/>
        </w:numPr>
        <w:tabs>
          <w:tab w:val="left" w:pos="385"/>
        </w:tabs>
        <w:ind w:hanging="281"/>
        <w:rPr>
          <w:u w:val="none"/>
        </w:rPr>
      </w:pPr>
      <w:r>
        <w:t>Description succincte de la spécialité en</w:t>
      </w:r>
      <w:r>
        <w:rPr>
          <w:spacing w:val="-2"/>
        </w:rPr>
        <w:t xml:space="preserve"> </w:t>
      </w:r>
      <w:r w:rsidR="0099527B">
        <w:t>général</w:t>
      </w:r>
    </w:p>
    <w:p w:rsidR="009A608F" w:rsidRDefault="009A608F">
      <w:pPr>
        <w:pStyle w:val="Corpsdetexte"/>
        <w:spacing w:before="4"/>
        <w:rPr>
          <w:b/>
          <w:sz w:val="27"/>
        </w:rPr>
      </w:pPr>
    </w:p>
    <w:p w:rsidR="0099527B" w:rsidRDefault="0029173C" w:rsidP="0099527B">
      <w:pPr>
        <w:pStyle w:val="Corpsdetexte"/>
        <w:spacing w:line="280" w:lineRule="auto"/>
        <w:ind w:left="104" w:right="101"/>
        <w:jc w:val="both"/>
      </w:pPr>
      <w:r>
        <w:t xml:space="preserve">Discipline variée, </w:t>
      </w:r>
      <w:proofErr w:type="spellStart"/>
      <w:r>
        <w:t>médico-technique</w:t>
      </w:r>
      <w:proofErr w:type="spellEnd"/>
      <w:r>
        <w:t xml:space="preserve"> avec beaucoup d’organes, pleins de sous-disciplines : MICI, hépatologie, P</w:t>
      </w:r>
      <w:r w:rsidR="0099527B">
        <w:t>ancréas, oncologie digestive, endoscopie classique et interventionnelle</w:t>
      </w:r>
    </w:p>
    <w:p w:rsidR="0099527B" w:rsidRDefault="0099527B" w:rsidP="0099527B">
      <w:pPr>
        <w:pStyle w:val="Corpsdetexte"/>
        <w:spacing w:line="280" w:lineRule="auto"/>
        <w:ind w:left="104" w:right="101"/>
        <w:jc w:val="both"/>
      </w:pPr>
    </w:p>
    <w:p w:rsidR="009A608F" w:rsidRPr="0099527B" w:rsidRDefault="0099527B" w:rsidP="0099527B">
      <w:pPr>
        <w:pStyle w:val="Corpsdetexte"/>
        <w:spacing w:line="280" w:lineRule="auto"/>
        <w:ind w:left="104" w:right="101"/>
        <w:jc w:val="both"/>
        <w:rPr>
          <w:b/>
        </w:rPr>
      </w:pPr>
      <w:r>
        <w:t xml:space="preserve">III. </w:t>
      </w:r>
      <w:r w:rsidR="0029173C" w:rsidRPr="0099527B">
        <w:rPr>
          <w:b/>
          <w:u w:val="single"/>
        </w:rPr>
        <w:t>Description de la s</w:t>
      </w:r>
      <w:r w:rsidR="0029173C" w:rsidRPr="0099527B">
        <w:rPr>
          <w:b/>
          <w:u w:val="single"/>
        </w:rPr>
        <w:t>pécialité au niveau local (</w:t>
      </w:r>
      <w:proofErr w:type="spellStart"/>
      <w:r w:rsidR="0029173C" w:rsidRPr="0099527B">
        <w:rPr>
          <w:b/>
          <w:u w:val="single"/>
        </w:rPr>
        <w:t>sur-spécialisation</w:t>
      </w:r>
      <w:proofErr w:type="spellEnd"/>
      <w:r w:rsidR="0029173C" w:rsidRPr="0099527B">
        <w:rPr>
          <w:b/>
          <w:u w:val="single"/>
        </w:rPr>
        <w:t>, atouts de Nice par rapport à d’autres</w:t>
      </w:r>
      <w:r w:rsidR="0029173C" w:rsidRPr="0099527B">
        <w:rPr>
          <w:b/>
          <w:spacing w:val="-2"/>
          <w:u w:val="single"/>
        </w:rPr>
        <w:t xml:space="preserve"> </w:t>
      </w:r>
      <w:r w:rsidR="0029173C" w:rsidRPr="0099527B">
        <w:rPr>
          <w:b/>
          <w:u w:val="single"/>
        </w:rPr>
        <w:t>villes)</w:t>
      </w:r>
    </w:p>
    <w:p w:rsidR="009A608F" w:rsidRDefault="009A608F">
      <w:pPr>
        <w:pStyle w:val="Corpsdetexte"/>
        <w:spacing w:before="11"/>
        <w:rPr>
          <w:b/>
          <w:sz w:val="25"/>
        </w:rPr>
      </w:pPr>
    </w:p>
    <w:p w:rsidR="009A608F" w:rsidRDefault="0029173C">
      <w:pPr>
        <w:pStyle w:val="Corpsdetexte"/>
        <w:spacing w:line="280" w:lineRule="auto"/>
        <w:ind w:left="104" w:right="100"/>
        <w:jc w:val="both"/>
      </w:pPr>
      <w:r>
        <w:t>A Nice, la grande force est l’autonomie que nous avons rapidement</w:t>
      </w:r>
      <w:r w:rsidR="0099527B">
        <w:t xml:space="preserve">. Plusieurs services </w:t>
      </w:r>
      <w:proofErr w:type="spellStart"/>
      <w:r w:rsidR="0099527B">
        <w:t>sur-spécialisés</w:t>
      </w:r>
      <w:proofErr w:type="spellEnd"/>
      <w:r w:rsidR="0099527B">
        <w:t xml:space="preserve"> dans lesquels vous allez passer au fur et à mesure de votre internat, avec recrutement varié en MICI, endoscopie, </w:t>
      </w:r>
      <w:proofErr w:type="spellStart"/>
      <w:r w:rsidR="0099527B">
        <w:t>pancréatologie</w:t>
      </w:r>
      <w:proofErr w:type="spellEnd"/>
      <w:r w:rsidR="0099527B">
        <w:t xml:space="preserve">, hépatologie (centre de greffe hépatique). </w:t>
      </w:r>
      <w:r>
        <w:t>L’oncologie digestive se développe également</w:t>
      </w:r>
      <w:r w:rsidR="0099527B">
        <w:t xml:space="preserve"> avec service dédié et </w:t>
      </w:r>
      <w:proofErr w:type="spellStart"/>
      <w:r w:rsidR="0099527B">
        <w:t>HdJ</w:t>
      </w:r>
      <w:proofErr w:type="spellEnd"/>
      <w:r w:rsidR="0099527B">
        <w:t xml:space="preserve"> chimiothérapie associé</w:t>
      </w:r>
      <w:r>
        <w:t>.</w:t>
      </w:r>
    </w:p>
    <w:p w:rsidR="009A608F" w:rsidRDefault="0029173C">
      <w:pPr>
        <w:pStyle w:val="Titre1"/>
        <w:numPr>
          <w:ilvl w:val="0"/>
          <w:numId w:val="1"/>
        </w:numPr>
        <w:tabs>
          <w:tab w:val="left" w:pos="555"/>
        </w:tabs>
        <w:spacing w:before="284" w:line="266" w:lineRule="auto"/>
        <w:ind w:left="104" w:right="101" w:firstLine="0"/>
        <w:rPr>
          <w:u w:val="none"/>
        </w:rPr>
      </w:pPr>
      <w:r>
        <w:t>Description des différents terrains de stage : nombre de services au CHU, nombre et lieux des stages en</w:t>
      </w:r>
      <w:r>
        <w:rPr>
          <w:spacing w:val="-3"/>
        </w:rPr>
        <w:t xml:space="preserve"> </w:t>
      </w:r>
      <w:r>
        <w:t>périphérie</w:t>
      </w:r>
    </w:p>
    <w:p w:rsidR="009A608F" w:rsidRDefault="009A608F">
      <w:pPr>
        <w:pStyle w:val="Corpsdetexte"/>
        <w:spacing w:before="4"/>
        <w:rPr>
          <w:b/>
          <w:sz w:val="18"/>
        </w:rPr>
      </w:pPr>
    </w:p>
    <w:p w:rsidR="009A608F" w:rsidRDefault="0029173C">
      <w:pPr>
        <w:pStyle w:val="Corpsdetexte"/>
        <w:spacing w:before="60" w:line="268" w:lineRule="auto"/>
        <w:ind w:left="104" w:right="102"/>
        <w:jc w:val="both"/>
      </w:pPr>
      <w:r>
        <w:t>Quasiment tous les semestres se font a</w:t>
      </w:r>
      <w:r>
        <w:t xml:space="preserve">u CHU, un semestre en </w:t>
      </w:r>
      <w:proofErr w:type="spellStart"/>
      <w:r>
        <w:t>periph</w:t>
      </w:r>
      <w:proofErr w:type="spellEnd"/>
      <w:r>
        <w:t xml:space="preserve"> ou inter-CHU en fin de cursus</w:t>
      </w:r>
      <w:r w:rsidR="0099527B">
        <w:t xml:space="preserve"> peut être discuté</w:t>
      </w:r>
      <w:r>
        <w:t>. On passe dans tous les services : hépatologie (cirrhose</w:t>
      </w:r>
      <w:r w:rsidR="0099527B">
        <w:t>s toutes causes</w:t>
      </w:r>
      <w:r>
        <w:t>, CHC</w:t>
      </w:r>
      <w:r w:rsidR="0099527B">
        <w:t>, un peu de pathologies AI), gastro générale (MICI</w:t>
      </w:r>
      <w:r>
        <w:t>,</w:t>
      </w:r>
      <w:r w:rsidR="0099527B">
        <w:t xml:space="preserve"> pancréas</w:t>
      </w:r>
      <w:r>
        <w:t>, hémorragie</w:t>
      </w:r>
      <w:r w:rsidR="0099527B">
        <w:t>s</w:t>
      </w:r>
      <w:r>
        <w:t xml:space="preserve"> digestive</w:t>
      </w:r>
      <w:r w:rsidR="0099527B">
        <w:t>s</w:t>
      </w:r>
      <w:r>
        <w:t>), onco</w:t>
      </w:r>
      <w:r w:rsidR="0099527B">
        <w:t xml:space="preserve">logie digestive en secteur d’hospitalisation et en </w:t>
      </w:r>
      <w:proofErr w:type="spellStart"/>
      <w:r w:rsidR="0099527B">
        <w:t>HdJ</w:t>
      </w:r>
      <w:proofErr w:type="spellEnd"/>
      <w:r>
        <w:t xml:space="preserve"> (et un peu de </w:t>
      </w:r>
      <w:proofErr w:type="spellStart"/>
      <w:r>
        <w:t>cancéro</w:t>
      </w:r>
      <w:proofErr w:type="spellEnd"/>
      <w:r>
        <w:t xml:space="preserve"> gynéco), soins intensifs, HDJ</w:t>
      </w:r>
      <w:r w:rsidR="0099527B">
        <w:t xml:space="preserve"> thérapeutique</w:t>
      </w:r>
      <w:r>
        <w:t xml:space="preserve">, </w:t>
      </w:r>
      <w:r w:rsidR="0099527B">
        <w:t>et stage d’</w:t>
      </w:r>
      <w:r>
        <w:t>endoscopie</w:t>
      </w:r>
      <w:r w:rsidR="0099527B">
        <w:t xml:space="preserve"> dédié en fonction du nombre d’internes disponible.</w:t>
      </w:r>
    </w:p>
    <w:p w:rsidR="009A608F" w:rsidRDefault="0029173C">
      <w:pPr>
        <w:pStyle w:val="Corpsdetexte"/>
        <w:spacing w:line="273" w:lineRule="exact"/>
        <w:ind w:left="104"/>
        <w:jc w:val="both"/>
      </w:pPr>
      <w:r>
        <w:t>Pas de hors-filière depuis 2-3 ans car pas assez d’inter</w:t>
      </w:r>
      <w:r w:rsidR="0099527B">
        <w:t>nes pour les services de gastro, hors FST imposant des stages obligatoires.</w:t>
      </w:r>
    </w:p>
    <w:p w:rsidR="009A608F" w:rsidRDefault="009A608F">
      <w:pPr>
        <w:pStyle w:val="Corpsdetexte"/>
        <w:rPr>
          <w:sz w:val="29"/>
        </w:rPr>
      </w:pPr>
    </w:p>
    <w:p w:rsidR="009A608F" w:rsidRDefault="0029173C">
      <w:pPr>
        <w:pStyle w:val="Titre1"/>
        <w:numPr>
          <w:ilvl w:val="0"/>
          <w:numId w:val="1"/>
        </w:numPr>
        <w:tabs>
          <w:tab w:val="left" w:pos="412"/>
        </w:tabs>
        <w:ind w:left="411" w:hanging="308"/>
        <w:rPr>
          <w:u w:val="none"/>
        </w:rPr>
      </w:pPr>
      <w:r>
        <w:t>Accès au Post Internat : postes de CCA,</w:t>
      </w:r>
      <w:r>
        <w:rPr>
          <w:spacing w:val="-4"/>
        </w:rPr>
        <w:t xml:space="preserve"> </w:t>
      </w:r>
      <w:r>
        <w:t>Assistants</w:t>
      </w:r>
    </w:p>
    <w:p w:rsidR="009A608F" w:rsidRDefault="009A608F">
      <w:pPr>
        <w:pStyle w:val="Corpsdetexte"/>
        <w:rPr>
          <w:b/>
          <w:sz w:val="29"/>
        </w:rPr>
      </w:pPr>
    </w:p>
    <w:p w:rsidR="0099527B" w:rsidRDefault="0099527B">
      <w:pPr>
        <w:pStyle w:val="Corpsdetexte"/>
        <w:spacing w:line="266" w:lineRule="auto"/>
        <w:ind w:left="104" w:right="101"/>
        <w:jc w:val="both"/>
      </w:pPr>
      <w:r>
        <w:t>Possibilité de post-internat au CHU si souhaité, sur spécialité selon choix de l’interne.</w:t>
      </w:r>
    </w:p>
    <w:p w:rsidR="009A608F" w:rsidRDefault="0099527B">
      <w:pPr>
        <w:pStyle w:val="Corpsdetexte"/>
        <w:spacing w:line="266" w:lineRule="auto"/>
        <w:ind w:left="104" w:right="101"/>
        <w:jc w:val="both"/>
      </w:pPr>
      <w:r>
        <w:t xml:space="preserve">Possibilité également en périphérie. </w:t>
      </w:r>
    </w:p>
    <w:p w:rsidR="009A608F" w:rsidRDefault="009A608F">
      <w:pPr>
        <w:pStyle w:val="Corpsdetexte"/>
        <w:spacing w:before="6"/>
        <w:rPr>
          <w:sz w:val="23"/>
        </w:rPr>
      </w:pPr>
    </w:p>
    <w:p w:rsidR="009A608F" w:rsidRDefault="0029173C">
      <w:pPr>
        <w:pStyle w:val="Titre1"/>
        <w:numPr>
          <w:ilvl w:val="0"/>
          <w:numId w:val="1"/>
        </w:numPr>
        <w:tabs>
          <w:tab w:val="left" w:pos="478"/>
        </w:tabs>
        <w:ind w:left="477" w:hanging="374"/>
        <w:rPr>
          <w:u w:val="none"/>
        </w:rPr>
      </w:pPr>
      <w:r>
        <w:t xml:space="preserve">Ambiance entre </w:t>
      </w:r>
      <w:proofErr w:type="spellStart"/>
      <w:r>
        <w:t>co</w:t>
      </w:r>
      <w:proofErr w:type="spellEnd"/>
      <w:r>
        <w:t>-internes et avec les</w:t>
      </w:r>
      <w:r>
        <w:rPr>
          <w:spacing w:val="-4"/>
        </w:rPr>
        <w:t xml:space="preserve"> </w:t>
      </w:r>
      <w:r>
        <w:t>patrons</w:t>
      </w:r>
    </w:p>
    <w:p w:rsidR="009A608F" w:rsidRDefault="009A608F">
      <w:pPr>
        <w:pStyle w:val="Corpsdetexte"/>
        <w:spacing w:before="4"/>
        <w:rPr>
          <w:b/>
          <w:sz w:val="27"/>
        </w:rPr>
      </w:pPr>
    </w:p>
    <w:p w:rsidR="009A608F" w:rsidRDefault="0099527B">
      <w:pPr>
        <w:pStyle w:val="Corpsdetexte"/>
        <w:spacing w:line="280" w:lineRule="auto"/>
        <w:ind w:left="104" w:right="100"/>
        <w:jc w:val="both"/>
      </w:pPr>
      <w:r>
        <w:t>B</w:t>
      </w:r>
      <w:r w:rsidR="0029173C">
        <w:t xml:space="preserve">onne ambiance entre </w:t>
      </w:r>
      <w:proofErr w:type="spellStart"/>
      <w:r w:rsidR="0029173C">
        <w:t>co</w:t>
      </w:r>
      <w:proofErr w:type="spellEnd"/>
      <w:r w:rsidR="0029173C">
        <w:t>-internes,</w:t>
      </w:r>
      <w:r>
        <w:t xml:space="preserve"> solidarité ++ car parfois </w:t>
      </w:r>
      <w:proofErr w:type="spellStart"/>
      <w:r>
        <w:t>sous effectif</w:t>
      </w:r>
      <w:proofErr w:type="spellEnd"/>
      <w:r>
        <w:t xml:space="preserve"> certains semestres rendant l’organisation plus difficile. Chefs</w:t>
      </w:r>
      <w:r w:rsidR="0029173C">
        <w:t xml:space="preserve"> accessibles, même les PUPH.</w:t>
      </w:r>
    </w:p>
    <w:p w:rsidR="009A608F" w:rsidRDefault="0029173C">
      <w:pPr>
        <w:pStyle w:val="Titre1"/>
        <w:numPr>
          <w:ilvl w:val="0"/>
          <w:numId w:val="1"/>
        </w:numPr>
        <w:tabs>
          <w:tab w:val="left" w:pos="545"/>
        </w:tabs>
        <w:spacing w:before="271"/>
        <w:ind w:left="544" w:hanging="441"/>
        <w:rPr>
          <w:u w:val="none"/>
        </w:rPr>
      </w:pPr>
      <w:r>
        <w:t xml:space="preserve">DU et DIU : les indispensables, les </w:t>
      </w:r>
      <w:proofErr w:type="spellStart"/>
      <w:r>
        <w:t>conseillés</w:t>
      </w:r>
      <w:proofErr w:type="spellEnd"/>
      <w:r>
        <w:t>, et les</w:t>
      </w:r>
      <w:r>
        <w:rPr>
          <w:spacing w:val="-3"/>
        </w:rPr>
        <w:t xml:space="preserve"> </w:t>
      </w:r>
      <w:r>
        <w:t>possibles</w:t>
      </w:r>
    </w:p>
    <w:p w:rsidR="009A608F" w:rsidRDefault="009A608F">
      <w:pPr>
        <w:pStyle w:val="Corpsdetexte"/>
        <w:spacing w:before="4"/>
        <w:rPr>
          <w:b/>
          <w:sz w:val="27"/>
        </w:rPr>
      </w:pPr>
    </w:p>
    <w:p w:rsidR="0099527B" w:rsidRDefault="0029173C">
      <w:pPr>
        <w:pStyle w:val="Corpsdetexte"/>
        <w:spacing w:line="280" w:lineRule="auto"/>
        <w:ind w:left="104"/>
      </w:pPr>
      <w:r>
        <w:t xml:space="preserve">DIU </w:t>
      </w:r>
      <w:r w:rsidR="0099527B">
        <w:t xml:space="preserve">possibles, au choix de l’interne : </w:t>
      </w:r>
    </w:p>
    <w:p w:rsidR="009A608F" w:rsidRDefault="0099527B">
      <w:pPr>
        <w:pStyle w:val="Corpsdetexte"/>
        <w:spacing w:line="280" w:lineRule="auto"/>
        <w:ind w:left="104"/>
      </w:pPr>
      <w:r>
        <w:t xml:space="preserve">- </w:t>
      </w:r>
      <w:r w:rsidR="0029173C">
        <w:t xml:space="preserve">Proctologie car on </w:t>
      </w:r>
      <w:r w:rsidR="0029173C">
        <w:t>n’en voit pas au CHU donc pour le futur (surtout si libéral)</w:t>
      </w:r>
    </w:p>
    <w:p w:rsidR="0099527B" w:rsidRDefault="0099527B">
      <w:pPr>
        <w:pStyle w:val="Corpsdetexte"/>
        <w:spacing w:line="273" w:lineRule="exact"/>
        <w:ind w:left="104"/>
      </w:pPr>
      <w:r>
        <w:t xml:space="preserve">- </w:t>
      </w:r>
      <w:proofErr w:type="spellStart"/>
      <w:r>
        <w:t>Pancréatologie</w:t>
      </w:r>
    </w:p>
    <w:p w:rsidR="0099527B" w:rsidRDefault="0099527B">
      <w:pPr>
        <w:pStyle w:val="Corpsdetexte"/>
        <w:spacing w:line="273" w:lineRule="exact"/>
        <w:ind w:left="104"/>
      </w:pPr>
      <w:proofErr w:type="spellEnd"/>
      <w:r>
        <w:t>- Réa hépatique</w:t>
      </w:r>
    </w:p>
    <w:p w:rsidR="009A608F" w:rsidRDefault="0099527B">
      <w:pPr>
        <w:pStyle w:val="Corpsdetexte"/>
        <w:spacing w:line="273" w:lineRule="exact"/>
        <w:ind w:left="104"/>
      </w:pPr>
      <w:r>
        <w:t xml:space="preserve">- </w:t>
      </w:r>
      <w:r w:rsidR="0029173C">
        <w:t>MICI</w:t>
      </w:r>
    </w:p>
    <w:p w:rsidR="0099527B" w:rsidRDefault="0099527B" w:rsidP="0099527B">
      <w:pPr>
        <w:pStyle w:val="Corpsdetexte"/>
        <w:spacing w:line="273" w:lineRule="exact"/>
        <w:ind w:left="104"/>
      </w:pPr>
      <w:r>
        <w:lastRenderedPageBreak/>
        <w:t>- Fonctionnel et autres …</w:t>
      </w:r>
    </w:p>
    <w:p w:rsidR="009A608F" w:rsidRDefault="0099527B">
      <w:pPr>
        <w:pStyle w:val="Corpsdetexte"/>
        <w:spacing w:before="46" w:line="266" w:lineRule="auto"/>
        <w:ind w:left="104"/>
      </w:pPr>
      <w:r>
        <w:t>FST Oncologie : 2 semestres en dehors du CHU (souvent au CLCC de Nice)</w:t>
      </w:r>
    </w:p>
    <w:p w:rsidR="0099527B" w:rsidRDefault="0099527B">
      <w:pPr>
        <w:pStyle w:val="Corpsdetexte"/>
        <w:spacing w:before="46" w:line="266" w:lineRule="auto"/>
        <w:ind w:left="104"/>
      </w:pPr>
    </w:p>
    <w:p w:rsidR="0099527B" w:rsidRPr="0099527B" w:rsidRDefault="0099527B">
      <w:pPr>
        <w:pStyle w:val="Titre1"/>
        <w:numPr>
          <w:ilvl w:val="0"/>
          <w:numId w:val="1"/>
        </w:numPr>
        <w:tabs>
          <w:tab w:val="left" w:pos="612"/>
        </w:tabs>
        <w:spacing w:before="36"/>
        <w:ind w:left="611" w:hanging="508"/>
        <w:rPr>
          <w:u w:val="none"/>
        </w:rPr>
      </w:pPr>
    </w:p>
    <w:p w:rsidR="009A608F" w:rsidRDefault="0029173C" w:rsidP="0099527B">
      <w:pPr>
        <w:pStyle w:val="Titre1"/>
        <w:tabs>
          <w:tab w:val="left" w:pos="612"/>
        </w:tabs>
        <w:spacing w:before="36"/>
        <w:ind w:left="611"/>
        <w:rPr>
          <w:u w:val="none"/>
        </w:rPr>
      </w:pPr>
      <w:r>
        <w:t>Liens de sites internet</w:t>
      </w:r>
      <w:r>
        <w:rPr>
          <w:spacing w:val="-3"/>
        </w:rPr>
        <w:t xml:space="preserve"> </w:t>
      </w:r>
      <w:r>
        <w:t>utiles</w:t>
      </w:r>
    </w:p>
    <w:p w:rsidR="009A608F" w:rsidRDefault="009A608F">
      <w:pPr>
        <w:pStyle w:val="Corpsdetexte"/>
        <w:spacing w:before="4"/>
        <w:rPr>
          <w:b/>
          <w:sz w:val="27"/>
        </w:rPr>
      </w:pPr>
    </w:p>
    <w:p w:rsidR="009A608F" w:rsidRDefault="0029173C">
      <w:pPr>
        <w:pStyle w:val="Corpsdetexte"/>
        <w:ind w:left="104"/>
      </w:pPr>
      <w:r>
        <w:t>Site de la SNFGE, FMC gastro… (quand vous serez internes…)</w:t>
      </w:r>
    </w:p>
    <w:p w:rsidR="009A608F" w:rsidRDefault="009A608F">
      <w:pPr>
        <w:pStyle w:val="Corpsdetexte"/>
        <w:spacing w:before="9"/>
        <w:rPr>
          <w:sz w:val="27"/>
        </w:rPr>
      </w:pPr>
    </w:p>
    <w:p w:rsidR="009A608F" w:rsidRDefault="0029173C">
      <w:pPr>
        <w:pStyle w:val="Titre1"/>
        <w:rPr>
          <w:u w:val="none"/>
        </w:rPr>
      </w:pPr>
      <w:r>
        <w:t xml:space="preserve">XIX- Livres utiles, conseillés selon le niveau (jeune interne ou </w:t>
      </w:r>
      <w:proofErr w:type="spellStart"/>
      <w:r>
        <w:t>sur-spécialisation</w:t>
      </w:r>
      <w:proofErr w:type="spellEnd"/>
      <w:r>
        <w:t>)</w:t>
      </w:r>
    </w:p>
    <w:p w:rsidR="009A608F" w:rsidRDefault="009A608F">
      <w:pPr>
        <w:pStyle w:val="Corpsdetexte"/>
        <w:spacing w:before="4"/>
        <w:rPr>
          <w:b/>
          <w:sz w:val="27"/>
        </w:rPr>
      </w:pPr>
    </w:p>
    <w:p w:rsidR="009A608F" w:rsidRDefault="0029173C">
      <w:pPr>
        <w:pStyle w:val="Corpsdetexte"/>
        <w:ind w:left="104"/>
      </w:pPr>
      <w:r>
        <w:t>Pas de livres à recommander.</w:t>
      </w:r>
    </w:p>
    <w:p w:rsidR="009A608F" w:rsidRDefault="009A608F">
      <w:pPr>
        <w:pStyle w:val="Corpsdetexte"/>
        <w:spacing w:before="9"/>
        <w:rPr>
          <w:sz w:val="27"/>
        </w:rPr>
      </w:pPr>
    </w:p>
    <w:p w:rsidR="009A608F" w:rsidRDefault="0029173C">
      <w:pPr>
        <w:pStyle w:val="Titre1"/>
        <w:spacing w:line="249" w:lineRule="auto"/>
        <w:rPr>
          <w:u w:val="none"/>
        </w:rPr>
      </w:pPr>
      <w:r>
        <w:t>X- Modifications de la maquette du DES entrainées par la R3C (réforme du troisième cycle) et possibles problèmes rencontrés</w:t>
      </w:r>
    </w:p>
    <w:p w:rsidR="009A608F" w:rsidRDefault="009A608F">
      <w:pPr>
        <w:pStyle w:val="Corpsdetexte"/>
        <w:spacing w:before="10"/>
        <w:rPr>
          <w:b/>
          <w:sz w:val="26"/>
        </w:rPr>
      </w:pPr>
    </w:p>
    <w:p w:rsidR="009A608F" w:rsidRDefault="0029173C">
      <w:pPr>
        <w:pStyle w:val="Corpsdetexte"/>
        <w:spacing w:line="280" w:lineRule="auto"/>
        <w:ind w:left="104" w:right="101"/>
        <w:jc w:val="both"/>
      </w:pPr>
      <w:r>
        <w:t>Peu d’impact à Nice par rapport à la reforme, les jeunes inte</w:t>
      </w:r>
      <w:r w:rsidR="0099527B">
        <w:t>rnes vont tout le temps au CHU.</w:t>
      </w:r>
    </w:p>
    <w:p w:rsidR="0099527B" w:rsidRDefault="0029173C">
      <w:pPr>
        <w:pStyle w:val="Corpsdetexte"/>
        <w:spacing w:before="285" w:line="280" w:lineRule="auto"/>
        <w:ind w:left="104" w:right="100"/>
        <w:jc w:val="both"/>
      </w:pPr>
      <w:r>
        <w:t>NB : l</w:t>
      </w:r>
      <w:r>
        <w:t>es gardes se font à l’ar</w:t>
      </w:r>
      <w:r w:rsidR="0099527B">
        <w:t xml:space="preserve">chet dans les étages de gastro, jamais sur le tableau de garde des urgences. Interne seul sur place la nuit, chef d’astreinte disponible + </w:t>
      </w:r>
      <w:proofErr w:type="spellStart"/>
      <w:r w:rsidR="0099527B">
        <w:t>déplacable</w:t>
      </w:r>
      <w:proofErr w:type="spellEnd"/>
      <w:r w:rsidR="0099527B">
        <w:t xml:space="preserve"> si nécessité d’endoscopie dans la nuit. </w:t>
      </w:r>
    </w:p>
    <w:p w:rsidR="009A608F" w:rsidRDefault="0029173C">
      <w:pPr>
        <w:pStyle w:val="Corpsdetexte"/>
        <w:spacing w:before="285" w:line="280" w:lineRule="auto"/>
        <w:ind w:left="104" w:right="100"/>
        <w:jc w:val="both"/>
      </w:pPr>
      <w:r>
        <w:t xml:space="preserve">Gardes parfois </w:t>
      </w:r>
      <w:r w:rsidR="0099527B">
        <w:t>bien occupées</w:t>
      </w:r>
      <w:r>
        <w:t xml:space="preserve"> (</w:t>
      </w:r>
      <w:r w:rsidR="0099527B">
        <w:t>soins intensifs</w:t>
      </w:r>
      <w:r>
        <w:t>, entrées multiples</w:t>
      </w:r>
      <w:bookmarkStart w:id="0" w:name="_GoBack"/>
      <w:bookmarkEnd w:id="0"/>
      <w:r w:rsidR="0099527B">
        <w:t xml:space="preserve">…) ; </w:t>
      </w:r>
      <w:r>
        <w:t xml:space="preserve">parfois très tranquilles. Chef d’astreinte dispo et surtout réanimateurs dispo </w:t>
      </w:r>
      <w:r w:rsidR="0099527B">
        <w:t>sur place si urgence.</w:t>
      </w:r>
    </w:p>
    <w:sectPr w:rsidR="009A608F">
      <w:pgSz w:w="11910" w:h="16840"/>
      <w:pgMar w:top="110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E05B4"/>
    <w:multiLevelType w:val="hybridMultilevel"/>
    <w:tmpl w:val="0AF8306E"/>
    <w:lvl w:ilvl="0" w:tplc="50B808BC">
      <w:start w:val="2"/>
      <w:numFmt w:val="upperRoman"/>
      <w:lvlText w:val="%1-"/>
      <w:lvlJc w:val="left"/>
      <w:pPr>
        <w:ind w:left="384" w:hanging="28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u w:val="single" w:color="000000"/>
        <w:lang w:val="fr-FR" w:eastAsia="en-US" w:bidi="ar-SA"/>
      </w:rPr>
    </w:lvl>
    <w:lvl w:ilvl="1" w:tplc="988CC45C">
      <w:numFmt w:val="bullet"/>
      <w:lvlText w:val="•"/>
      <w:lvlJc w:val="left"/>
      <w:pPr>
        <w:ind w:left="1326" w:hanging="280"/>
      </w:pPr>
      <w:rPr>
        <w:rFonts w:hint="default"/>
        <w:lang w:val="fr-FR" w:eastAsia="en-US" w:bidi="ar-SA"/>
      </w:rPr>
    </w:lvl>
    <w:lvl w:ilvl="2" w:tplc="974CBD86">
      <w:numFmt w:val="bullet"/>
      <w:lvlText w:val="•"/>
      <w:lvlJc w:val="left"/>
      <w:pPr>
        <w:ind w:left="2273" w:hanging="280"/>
      </w:pPr>
      <w:rPr>
        <w:rFonts w:hint="default"/>
        <w:lang w:val="fr-FR" w:eastAsia="en-US" w:bidi="ar-SA"/>
      </w:rPr>
    </w:lvl>
    <w:lvl w:ilvl="3" w:tplc="39E0A392">
      <w:numFmt w:val="bullet"/>
      <w:lvlText w:val="•"/>
      <w:lvlJc w:val="left"/>
      <w:pPr>
        <w:ind w:left="3219" w:hanging="280"/>
      </w:pPr>
      <w:rPr>
        <w:rFonts w:hint="default"/>
        <w:lang w:val="fr-FR" w:eastAsia="en-US" w:bidi="ar-SA"/>
      </w:rPr>
    </w:lvl>
    <w:lvl w:ilvl="4" w:tplc="BF8C14EE">
      <w:numFmt w:val="bullet"/>
      <w:lvlText w:val="•"/>
      <w:lvlJc w:val="left"/>
      <w:pPr>
        <w:ind w:left="4166" w:hanging="280"/>
      </w:pPr>
      <w:rPr>
        <w:rFonts w:hint="default"/>
        <w:lang w:val="fr-FR" w:eastAsia="en-US" w:bidi="ar-SA"/>
      </w:rPr>
    </w:lvl>
    <w:lvl w:ilvl="5" w:tplc="3AB47222">
      <w:numFmt w:val="bullet"/>
      <w:lvlText w:val="•"/>
      <w:lvlJc w:val="left"/>
      <w:pPr>
        <w:ind w:left="5112" w:hanging="280"/>
      </w:pPr>
      <w:rPr>
        <w:rFonts w:hint="default"/>
        <w:lang w:val="fr-FR" w:eastAsia="en-US" w:bidi="ar-SA"/>
      </w:rPr>
    </w:lvl>
    <w:lvl w:ilvl="6" w:tplc="FF3EBB04">
      <w:numFmt w:val="bullet"/>
      <w:lvlText w:val="•"/>
      <w:lvlJc w:val="left"/>
      <w:pPr>
        <w:ind w:left="6059" w:hanging="280"/>
      </w:pPr>
      <w:rPr>
        <w:rFonts w:hint="default"/>
        <w:lang w:val="fr-FR" w:eastAsia="en-US" w:bidi="ar-SA"/>
      </w:rPr>
    </w:lvl>
    <w:lvl w:ilvl="7" w:tplc="386E1FDE">
      <w:numFmt w:val="bullet"/>
      <w:lvlText w:val="•"/>
      <w:lvlJc w:val="left"/>
      <w:pPr>
        <w:ind w:left="7005" w:hanging="280"/>
      </w:pPr>
      <w:rPr>
        <w:rFonts w:hint="default"/>
        <w:lang w:val="fr-FR" w:eastAsia="en-US" w:bidi="ar-SA"/>
      </w:rPr>
    </w:lvl>
    <w:lvl w:ilvl="8" w:tplc="FE98CB92">
      <w:numFmt w:val="bullet"/>
      <w:lvlText w:val="•"/>
      <w:lvlJc w:val="left"/>
      <w:pPr>
        <w:ind w:left="7952" w:hanging="28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A608F"/>
    <w:rsid w:val="0029173C"/>
    <w:rsid w:val="0099527B"/>
    <w:rsid w:val="009A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418C"/>
  <w15:docId w15:val="{23FA9953-A262-4B34-82FB-69B44EEB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04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2616</Characters>
  <Application>Microsoft Office Word</Application>
  <DocSecurity>0</DocSecurity>
  <Lines>21</Lines>
  <Paragraphs>6</Paragraphs>
  <ScaleCrop>false</ScaleCrop>
  <Company>CHU de Nice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LEA CHU Nice</cp:lastModifiedBy>
  <cp:revision>3</cp:revision>
  <dcterms:created xsi:type="dcterms:W3CDTF">2022-06-27T14:54:00Z</dcterms:created>
  <dcterms:modified xsi:type="dcterms:W3CDTF">2022-06-27T15:01:00Z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2022-06-27T00:00:00Z</vt:filetime>
  </property>
</Properties>
</file>